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FA" w:rsidRPr="00570380" w:rsidRDefault="002620D9">
      <w:pPr>
        <w:rPr>
          <w:b/>
          <w:sz w:val="28"/>
          <w:szCs w:val="28"/>
        </w:rPr>
      </w:pPr>
      <w:r w:rsidRPr="002620D9">
        <w:rPr>
          <w:rFonts w:cs="Calibri"/>
          <w:lang w:eastAsia="ru-RU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2620D9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6" o:title=""/>
            <v:path textboxrect="0,0,0,0"/>
          </v:shape>
        </w:pict>
      </w:r>
    </w:p>
    <w:p w:rsidR="00FB33FA" w:rsidRDefault="005703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электронных заявлений для оформления недвижимости в Новосибирской области достигла 70%</w:t>
      </w:r>
    </w:p>
    <w:p w:rsidR="00FB33FA" w:rsidRDefault="00FB3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3FA" w:rsidRDefault="00570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0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Доля электронных обращений в регионе за регистрацией недвижимости активно растет и достигла 70% от общего числа поступивших заявлений о государственном кадастровом учете и регистрации права на недвижимое имущество и сделок в ним. За год показатель вырос на 14%.</w:t>
      </w:r>
    </w:p>
    <w:p w:rsidR="00FB33FA" w:rsidRDefault="00570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0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В январе </w:t>
      </w:r>
      <w:proofErr w:type="gramStart"/>
      <w:r>
        <w:rPr>
          <w:rStyle w:val="10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новосибирский</w:t>
      </w:r>
      <w:proofErr w:type="gramEnd"/>
      <w:r>
        <w:rPr>
          <w:rStyle w:val="10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Росреестр принял 18 288 электронных заявлений на государственную регистрацию права, что составило 72%              от общего числа обращений.</w:t>
      </w:r>
    </w:p>
    <w:p w:rsidR="00FB33FA" w:rsidRDefault="00570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0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Доля электронных ипотечных сделок составляет 88%, а сделки                        в отношении строящегося жилья в полном объеме регистрируются в </w:t>
      </w:r>
      <w:proofErr w:type="spellStart"/>
      <w:r>
        <w:rPr>
          <w:rStyle w:val="10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онлайн-формате</w:t>
      </w:r>
      <w:proofErr w:type="spellEnd"/>
      <w:r>
        <w:rPr>
          <w:rStyle w:val="10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год назад только 85% новосибирцев воспользовались электронными услугами для оформления сделок с новостройками.</w:t>
      </w:r>
    </w:p>
    <w:p w:rsidR="00FB33FA" w:rsidRDefault="0057038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Style w:val="10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Удобство и скорость, прозрачность процессов и достоверность данных – главные приоритеты </w:t>
      </w:r>
      <w:proofErr w:type="gramStart"/>
      <w:r>
        <w:rPr>
          <w:rStyle w:val="10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новосибирского</w:t>
      </w:r>
      <w:proofErr w:type="gramEnd"/>
      <w:r>
        <w:rPr>
          <w:rStyle w:val="10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Росреестра в данном направлении, которые успешно реализованы.</w:t>
      </w:r>
    </w:p>
    <w:p w:rsidR="00FB33FA" w:rsidRDefault="00FB33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3FA" w:rsidRDefault="00FB33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3FA" w:rsidRDefault="00570380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FB33FA" w:rsidRDefault="00570380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FB33FA" w:rsidRDefault="00FB33FA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FB33FA" w:rsidRDefault="002620D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2620D9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FB33FA" w:rsidRDefault="00570380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FB33FA" w:rsidRDefault="00570380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FB33FA" w:rsidRDefault="00FB33FA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FB33FA" w:rsidRDefault="00570380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lastRenderedPageBreak/>
        <w:t>Контакты для СМИ:</w:t>
      </w:r>
    </w:p>
    <w:p w:rsidR="00FB33FA" w:rsidRDefault="00570380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FB33FA" w:rsidRDefault="00570380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FB33FA" w:rsidRDefault="00570380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70380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FB33FA" w:rsidRDefault="002620D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7" w:history="1">
        <w:r w:rsidR="00570380">
          <w:rPr>
            <w:rStyle w:val="11"/>
            <w:rFonts w:ascii="Segoe UI" w:hAnsi="Segoe UI" w:cs="Segoe UI"/>
            <w:sz w:val="18"/>
            <w:szCs w:val="20"/>
            <w:lang w:val="en-US"/>
          </w:rPr>
          <w:t>oko</w:t>
        </w:r>
        <w:r w:rsidR="00570380" w:rsidRPr="00570380">
          <w:rPr>
            <w:rStyle w:val="11"/>
            <w:rFonts w:ascii="Segoe UI" w:hAnsi="Segoe UI" w:cs="Segoe UI"/>
            <w:sz w:val="18"/>
            <w:szCs w:val="20"/>
          </w:rPr>
          <w:t>@</w:t>
        </w:r>
        <w:r w:rsidR="00570380">
          <w:rPr>
            <w:rStyle w:val="11"/>
            <w:rFonts w:ascii="Segoe UI" w:hAnsi="Segoe UI" w:cs="Segoe UI"/>
            <w:sz w:val="18"/>
            <w:szCs w:val="20"/>
            <w:lang w:val="en-US"/>
          </w:rPr>
          <w:t>r</w:t>
        </w:r>
        <w:r w:rsidR="00570380">
          <w:rPr>
            <w:rStyle w:val="11"/>
            <w:rFonts w:ascii="Segoe UI" w:hAnsi="Segoe UI" w:cs="Segoe UI"/>
            <w:sz w:val="18"/>
            <w:szCs w:val="20"/>
          </w:rPr>
          <w:t>54</w:t>
        </w:r>
        <w:r w:rsidR="00570380" w:rsidRPr="00570380">
          <w:rPr>
            <w:rStyle w:val="11"/>
            <w:rFonts w:ascii="Segoe UI" w:hAnsi="Segoe UI" w:cs="Segoe UI"/>
            <w:sz w:val="18"/>
            <w:szCs w:val="20"/>
          </w:rPr>
          <w:t>.</w:t>
        </w:r>
        <w:r w:rsidR="00570380">
          <w:rPr>
            <w:rStyle w:val="11"/>
            <w:rFonts w:ascii="Segoe UI" w:hAnsi="Segoe UI" w:cs="Segoe UI"/>
            <w:sz w:val="18"/>
            <w:szCs w:val="20"/>
            <w:lang w:val="en-US"/>
          </w:rPr>
          <w:t>rosreestr</w:t>
        </w:r>
        <w:r w:rsidR="00570380" w:rsidRPr="00570380">
          <w:rPr>
            <w:rStyle w:val="11"/>
            <w:rFonts w:ascii="Segoe UI" w:hAnsi="Segoe UI" w:cs="Segoe UI"/>
            <w:sz w:val="18"/>
            <w:szCs w:val="20"/>
          </w:rPr>
          <w:t>.</w:t>
        </w:r>
        <w:r w:rsidR="00570380">
          <w:rPr>
            <w:rStyle w:val="11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570380" w:rsidRPr="00570380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FB33FA" w:rsidRPr="00570380" w:rsidRDefault="00570380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70380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8" w:history="1">
        <w:r w:rsidRPr="00570380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FB33FA" w:rsidRDefault="00570380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9" w:history="1">
        <w:r w:rsidRPr="00570380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0" w:history="1">
        <w:r>
          <w:rPr>
            <w:rStyle w:val="11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1"/>
          <w:rFonts w:ascii="Segoe UI" w:hAnsi="Segoe UI" w:cs="Segoe UI"/>
          <w:sz w:val="18"/>
          <w:szCs w:val="18"/>
        </w:rPr>
        <w:t xml:space="preserve">, </w:t>
      </w:r>
      <w:hyperlink r:id="rId11" w:history="1">
        <w:proofErr w:type="spellStart"/>
        <w:r w:rsidRPr="00570380">
          <w:rPr>
            <w:rStyle w:val="11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11"/>
            <w:rFonts w:ascii="Segoe UI" w:hAnsi="Segoe UI" w:cs="Segoe UI"/>
            <w:sz w:val="20"/>
            <w:szCs w:val="20"/>
          </w:rPr>
          <w:t>.</w:t>
        </w:r>
        <w:r w:rsidRPr="00570380">
          <w:rPr>
            <w:rStyle w:val="11"/>
            <w:rFonts w:ascii="Segoe UI" w:hAnsi="Segoe UI" w:cs="Segoe UI"/>
            <w:sz w:val="20"/>
            <w:szCs w:val="20"/>
          </w:rPr>
          <w:t>Д</w:t>
        </w:r>
        <w:proofErr w:type="gramEnd"/>
        <w:r w:rsidRPr="00570380">
          <w:rPr>
            <w:rStyle w:val="11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11"/>
          <w:rFonts w:ascii="Segoe UI" w:hAnsi="Segoe UI" w:cs="Segoe UI"/>
          <w:sz w:val="20"/>
          <w:szCs w:val="20"/>
        </w:rPr>
        <w:t xml:space="preserve">, </w:t>
      </w:r>
      <w:hyperlink r:id="rId12" w:history="1">
        <w:proofErr w:type="spellStart"/>
        <w:r>
          <w:rPr>
            <w:rStyle w:val="11"/>
            <w:rFonts w:ascii="Segoe UI" w:hAnsi="Segoe UI" w:cs="Segoe UI"/>
            <w:sz w:val="20"/>
          </w:rPr>
          <w:t>Телеграм</w:t>
        </w:r>
        <w:proofErr w:type="spellEnd"/>
      </w:hyperlink>
    </w:p>
    <w:p w:rsidR="00FB33FA" w:rsidRDefault="00FB33FA">
      <w:pPr>
        <w:jc w:val="both"/>
      </w:pPr>
    </w:p>
    <w:p w:rsidR="00FB33FA" w:rsidRDefault="00FB3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B33FA" w:rsidSect="00FB33FA">
      <w:pgSz w:w="11906" w:h="16838"/>
      <w:pgMar w:top="1134" w:right="850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3FA" w:rsidRDefault="00570380">
      <w:pPr>
        <w:spacing w:after="0" w:line="240" w:lineRule="auto"/>
      </w:pPr>
      <w:r>
        <w:separator/>
      </w:r>
    </w:p>
  </w:endnote>
  <w:endnote w:type="continuationSeparator" w:id="0">
    <w:p w:rsidR="00FB33FA" w:rsidRDefault="00570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3FA" w:rsidRDefault="00570380">
      <w:pPr>
        <w:spacing w:after="0" w:line="240" w:lineRule="auto"/>
      </w:pPr>
      <w:r>
        <w:separator/>
      </w:r>
    </w:p>
  </w:footnote>
  <w:footnote w:type="continuationSeparator" w:id="0">
    <w:p w:rsidR="00FB33FA" w:rsidRDefault="005703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3FA"/>
    <w:rsid w:val="002620D9"/>
    <w:rsid w:val="00570380"/>
    <w:rsid w:val="007729E1"/>
    <w:rsid w:val="00FB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B33FA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FB33FA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B33FA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FB33F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B33FA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FB33F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B33FA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FB33F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B33FA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FB33F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B33FA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FB33F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B33FA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FB33F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B33FA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FB33F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B33FA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FB33FA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FB33FA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FB33FA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FB33FA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FB33FA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B33FA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B33FA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FB33F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FB33FA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FB33F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B33FA"/>
  </w:style>
  <w:style w:type="paragraph" w:customStyle="1" w:styleId="Footer">
    <w:name w:val="Footer"/>
    <w:basedOn w:val="a"/>
    <w:link w:val="FooterChar"/>
    <w:uiPriority w:val="99"/>
    <w:unhideWhenUsed/>
    <w:rsid w:val="00FB33F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B33FA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FB33FA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FB33FA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FB33F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FB33F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FB33F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FB33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B33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B33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FB33FA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FB33FA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FB33FA"/>
    <w:rPr>
      <w:sz w:val="18"/>
    </w:rPr>
  </w:style>
  <w:style w:type="character" w:styleId="ad">
    <w:name w:val="footnote reference"/>
    <w:uiPriority w:val="99"/>
    <w:unhideWhenUsed/>
    <w:rsid w:val="00FB33FA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FB33FA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FB33FA"/>
    <w:rPr>
      <w:sz w:val="20"/>
    </w:rPr>
  </w:style>
  <w:style w:type="character" w:styleId="af0">
    <w:name w:val="endnote reference"/>
    <w:uiPriority w:val="99"/>
    <w:semiHidden/>
    <w:unhideWhenUsed/>
    <w:rsid w:val="00FB33FA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FB33FA"/>
    <w:pPr>
      <w:spacing w:after="57"/>
    </w:pPr>
  </w:style>
  <w:style w:type="paragraph" w:styleId="21">
    <w:name w:val="toc 2"/>
    <w:basedOn w:val="a"/>
    <w:next w:val="a"/>
    <w:uiPriority w:val="39"/>
    <w:unhideWhenUsed/>
    <w:rsid w:val="00FB33FA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B33F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B33F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B33F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B33F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B33F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B33F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B33FA"/>
    <w:pPr>
      <w:spacing w:after="57"/>
      <w:ind w:left="2268"/>
    </w:pPr>
  </w:style>
  <w:style w:type="paragraph" w:styleId="af1">
    <w:name w:val="TOC Heading"/>
    <w:uiPriority w:val="39"/>
    <w:unhideWhenUsed/>
    <w:rsid w:val="00FB33FA"/>
  </w:style>
  <w:style w:type="paragraph" w:styleId="af2">
    <w:name w:val="table of figures"/>
    <w:basedOn w:val="a"/>
    <w:next w:val="a"/>
    <w:uiPriority w:val="99"/>
    <w:unhideWhenUsed/>
    <w:rsid w:val="00FB33FA"/>
    <w:pPr>
      <w:spacing w:after="0"/>
    </w:pPr>
  </w:style>
  <w:style w:type="paragraph" w:styleId="af3">
    <w:name w:val="No Spacing"/>
    <w:basedOn w:val="a"/>
    <w:uiPriority w:val="1"/>
    <w:qFormat/>
    <w:rsid w:val="00FB33FA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FB33FA"/>
    <w:pPr>
      <w:ind w:left="720"/>
      <w:contextualSpacing/>
    </w:pPr>
  </w:style>
  <w:style w:type="character" w:customStyle="1" w:styleId="10">
    <w:name w:val="Строгий1"/>
    <w:uiPriority w:val="22"/>
    <w:qFormat/>
    <w:rsid w:val="00FB33FA"/>
    <w:rPr>
      <w:b/>
      <w:bCs/>
    </w:rPr>
  </w:style>
  <w:style w:type="paragraph" w:customStyle="1" w:styleId="Standard">
    <w:name w:val="Standard"/>
    <w:rsid w:val="00FB33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character" w:customStyle="1" w:styleId="11">
    <w:name w:val="Гиперссылка1"/>
    <w:rsid w:val="00FB33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ko@r54.rosreestr.ru" TargetMode="External"/><Relationship Id="rId12" Type="http://schemas.openxmlformats.org/officeDocument/2006/relationships/hyperlink" Target="https://t.me/rosreestr_ns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dzen.ru/rosreestr_nsk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ok.ru/group/7000000098786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k.com/rosreestr_n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Sidorova_LV</cp:lastModifiedBy>
  <cp:revision>10</cp:revision>
  <dcterms:created xsi:type="dcterms:W3CDTF">2026-02-24T01:33:00Z</dcterms:created>
  <dcterms:modified xsi:type="dcterms:W3CDTF">2026-02-24T01:59:00Z</dcterms:modified>
</cp:coreProperties>
</file>